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082B6" w14:textId="77777777" w:rsidR="00974A49" w:rsidRPr="00427353" w:rsidRDefault="00974A49" w:rsidP="0023314E">
      <w:pPr>
        <w:rPr>
          <w:sz w:val="16"/>
        </w:rPr>
      </w:pPr>
    </w:p>
    <w:p w14:paraId="52B3535D" w14:textId="455B300E" w:rsidR="0023314E" w:rsidRPr="00427353" w:rsidRDefault="0023314E" w:rsidP="0023314E">
      <w:pPr>
        <w:jc w:val="center"/>
        <w:rPr>
          <w:rFonts w:cs="Arial"/>
          <w:b/>
          <w:bCs/>
          <w:sz w:val="24"/>
        </w:rPr>
      </w:pPr>
      <w:r w:rsidRPr="00427353">
        <w:rPr>
          <w:rFonts w:cs="Arial"/>
          <w:b/>
          <w:bCs/>
          <w:sz w:val="24"/>
        </w:rPr>
        <w:t xml:space="preserve">Výroční zpráva dobrovolného svazku </w:t>
      </w:r>
      <w:r w:rsidR="0021221F" w:rsidRPr="00427353">
        <w:rPr>
          <w:rFonts w:cs="Arial"/>
          <w:b/>
          <w:bCs/>
          <w:sz w:val="24"/>
        </w:rPr>
        <w:t xml:space="preserve">obcí Mikroregion </w:t>
      </w:r>
      <w:proofErr w:type="spellStart"/>
      <w:r w:rsidR="0021221F" w:rsidRPr="00427353">
        <w:rPr>
          <w:rFonts w:cs="Arial"/>
          <w:b/>
          <w:bCs/>
          <w:sz w:val="24"/>
        </w:rPr>
        <w:t>Vysokomýtsko</w:t>
      </w:r>
      <w:proofErr w:type="spellEnd"/>
      <w:r w:rsidR="0021221F" w:rsidRPr="00427353">
        <w:rPr>
          <w:rFonts w:cs="Arial"/>
          <w:b/>
          <w:bCs/>
          <w:sz w:val="24"/>
        </w:rPr>
        <w:t xml:space="preserve"> o </w:t>
      </w:r>
      <w:r w:rsidRPr="00427353">
        <w:rPr>
          <w:rFonts w:cs="Arial"/>
          <w:b/>
          <w:bCs/>
          <w:sz w:val="24"/>
        </w:rPr>
        <w:t xml:space="preserve">poskytování informací za rok </w:t>
      </w:r>
      <w:r w:rsidR="00427353" w:rsidRPr="00427353">
        <w:rPr>
          <w:rFonts w:cs="Arial"/>
          <w:b/>
          <w:bCs/>
          <w:sz w:val="24"/>
        </w:rPr>
        <w:t>20</w:t>
      </w:r>
      <w:r w:rsidR="009B59DD">
        <w:rPr>
          <w:rFonts w:cs="Arial"/>
          <w:b/>
          <w:bCs/>
          <w:sz w:val="24"/>
        </w:rPr>
        <w:t>2</w:t>
      </w:r>
      <w:r w:rsidR="00AD32C6">
        <w:rPr>
          <w:rFonts w:cs="Arial"/>
          <w:b/>
          <w:bCs/>
          <w:sz w:val="24"/>
        </w:rPr>
        <w:t>4</w:t>
      </w:r>
      <w:r w:rsidR="00427353" w:rsidRPr="00427353">
        <w:rPr>
          <w:rFonts w:cs="Arial"/>
          <w:b/>
          <w:bCs/>
          <w:sz w:val="24"/>
        </w:rPr>
        <w:t xml:space="preserve"> </w:t>
      </w:r>
      <w:r w:rsidR="0021221F" w:rsidRPr="00427353">
        <w:rPr>
          <w:rFonts w:cs="Arial"/>
          <w:b/>
          <w:bCs/>
          <w:sz w:val="24"/>
        </w:rPr>
        <w:t>podle zákona 106/1999 Sb., o </w:t>
      </w:r>
      <w:r w:rsidRPr="00427353">
        <w:rPr>
          <w:rFonts w:cs="Arial"/>
          <w:b/>
          <w:bCs/>
          <w:sz w:val="24"/>
        </w:rPr>
        <w:t>svobodném přístupu k informacím, ve znění pozdějších předpisů.</w:t>
      </w:r>
    </w:p>
    <w:p w14:paraId="4491E90E" w14:textId="77777777" w:rsidR="0023314E" w:rsidRPr="00427353" w:rsidRDefault="0023314E" w:rsidP="0023314E">
      <w:pPr>
        <w:rPr>
          <w:sz w:val="16"/>
        </w:rPr>
      </w:pPr>
    </w:p>
    <w:p w14:paraId="2CA6A8DC" w14:textId="2D548C2D" w:rsidR="0023314E" w:rsidRPr="00427353" w:rsidRDefault="0023314E" w:rsidP="0023314E">
      <w:pPr>
        <w:pStyle w:val="Normln-6b"/>
      </w:pPr>
      <w:r w:rsidRPr="00427353">
        <w:t>Podle §18</w:t>
      </w:r>
      <w:r w:rsidR="0021221F" w:rsidRPr="00427353">
        <w:t>,</w:t>
      </w:r>
      <w:r w:rsidRPr="00427353">
        <w:t xml:space="preserve"> zákona </w:t>
      </w:r>
      <w:r w:rsidR="0021221F" w:rsidRPr="00427353">
        <w:t xml:space="preserve">č. </w:t>
      </w:r>
      <w:r w:rsidRPr="00427353">
        <w:t xml:space="preserve">106/1999 Sb., o svobodném přístupu k informacím ve znění pozdějších předpisů, je </w:t>
      </w:r>
      <w:r w:rsidR="0021221F" w:rsidRPr="00427353">
        <w:t xml:space="preserve">dobrovolnému svazku obcí Mikroregion </w:t>
      </w:r>
      <w:proofErr w:type="spellStart"/>
      <w:r w:rsidR="0021221F" w:rsidRPr="00427353">
        <w:t>Vysokomýtsko</w:t>
      </w:r>
      <w:proofErr w:type="spellEnd"/>
      <w:r w:rsidRPr="00427353">
        <w:t xml:space="preserve"> jako povinnému subjektu uložena povinnost vydat a zveřejnit výroční zprávu o činnosti v oblasti poskytování informací.</w:t>
      </w:r>
    </w:p>
    <w:p w14:paraId="10A8D38C" w14:textId="77777777" w:rsidR="0023314E" w:rsidRPr="00427353" w:rsidRDefault="0023314E" w:rsidP="0023314E">
      <w:pPr>
        <w:pStyle w:val="Normln-6b"/>
      </w:pPr>
      <w:r w:rsidRPr="00427353">
        <w:t xml:space="preserve">Zpráva má obsahovat: </w:t>
      </w:r>
    </w:p>
    <w:p w14:paraId="37C84A3F" w14:textId="77777777" w:rsidR="0023314E" w:rsidRPr="00427353" w:rsidRDefault="0023314E" w:rsidP="0021221F">
      <w:pPr>
        <w:numPr>
          <w:ilvl w:val="0"/>
          <w:numId w:val="5"/>
        </w:numPr>
        <w:spacing w:before="60"/>
        <w:ind w:left="714" w:hanging="357"/>
        <w:jc w:val="left"/>
        <w:rPr>
          <w:rFonts w:cs="Arial"/>
        </w:rPr>
      </w:pPr>
      <w:r w:rsidRPr="00427353">
        <w:rPr>
          <w:rFonts w:cs="Arial"/>
        </w:rPr>
        <w:t>počet podaných žádostí o informace a počet vydaných rozhodnutí o odmítnutí žádosti,</w:t>
      </w:r>
    </w:p>
    <w:p w14:paraId="19D5290F" w14:textId="77777777" w:rsidR="0023314E" w:rsidRPr="00427353" w:rsidRDefault="0023314E" w:rsidP="0021221F">
      <w:pPr>
        <w:numPr>
          <w:ilvl w:val="0"/>
          <w:numId w:val="5"/>
        </w:numPr>
        <w:spacing w:before="60"/>
        <w:ind w:left="714" w:hanging="357"/>
        <w:jc w:val="left"/>
        <w:rPr>
          <w:rFonts w:cs="Arial"/>
        </w:rPr>
      </w:pPr>
      <w:r w:rsidRPr="00427353">
        <w:rPr>
          <w:rFonts w:cs="Arial"/>
        </w:rPr>
        <w:t>počet podaných odvolání proti rozhodnutí,</w:t>
      </w:r>
    </w:p>
    <w:p w14:paraId="2194D395" w14:textId="77777777" w:rsidR="0023314E" w:rsidRPr="00427353" w:rsidRDefault="0023314E" w:rsidP="0021221F">
      <w:pPr>
        <w:numPr>
          <w:ilvl w:val="0"/>
          <w:numId w:val="5"/>
        </w:numPr>
        <w:spacing w:before="60"/>
        <w:ind w:left="714" w:hanging="357"/>
        <w:jc w:val="left"/>
        <w:rPr>
          <w:rFonts w:cs="Arial"/>
        </w:rPr>
      </w:pPr>
      <w:r w:rsidRPr="00427353">
        <w:rPr>
          <w:rFonts w:cs="Arial"/>
        </w:rPr>
        <w:t>opis podstatných částí každého rozsudku soudu ve věci přezkoumání zákonnosti rozhodnutí povinného subjektu o odmítnutí</w:t>
      </w:r>
      <w:r w:rsidR="0021221F" w:rsidRPr="00427353">
        <w:rPr>
          <w:rFonts w:cs="Arial"/>
        </w:rPr>
        <w:t xml:space="preserve"> žádosti o poskytnutí informace,</w:t>
      </w:r>
    </w:p>
    <w:p w14:paraId="6585B845" w14:textId="77777777" w:rsidR="0023314E" w:rsidRPr="00427353" w:rsidRDefault="0023314E" w:rsidP="0021221F">
      <w:pPr>
        <w:numPr>
          <w:ilvl w:val="0"/>
          <w:numId w:val="5"/>
        </w:numPr>
        <w:spacing w:before="60"/>
        <w:ind w:left="714" w:hanging="357"/>
        <w:jc w:val="left"/>
        <w:rPr>
          <w:rFonts w:cs="Arial"/>
        </w:rPr>
      </w:pPr>
      <w:r w:rsidRPr="00427353">
        <w:rPr>
          <w:rFonts w:cs="Arial"/>
        </w:rPr>
        <w:t>výčet poskytnutých výhradních licencí, včetně odůvodnění nezbytnosti poskytnutí výhradní licence,</w:t>
      </w:r>
    </w:p>
    <w:p w14:paraId="55FB114C" w14:textId="77777777" w:rsidR="0023314E" w:rsidRPr="00427353" w:rsidRDefault="0023314E" w:rsidP="0021221F">
      <w:pPr>
        <w:numPr>
          <w:ilvl w:val="0"/>
          <w:numId w:val="5"/>
        </w:numPr>
        <w:spacing w:before="60"/>
        <w:ind w:left="714" w:hanging="357"/>
        <w:jc w:val="left"/>
        <w:rPr>
          <w:rFonts w:cs="Arial"/>
        </w:rPr>
      </w:pPr>
      <w:r w:rsidRPr="00427353">
        <w:rPr>
          <w:rFonts w:cs="Arial"/>
        </w:rPr>
        <w:t>počet stížností podaných podle § 16a, důvody jejich podání a stručný popis způsobu jejich vyřízení,</w:t>
      </w:r>
    </w:p>
    <w:p w14:paraId="1BD36F79" w14:textId="77777777" w:rsidR="0023314E" w:rsidRPr="00427353" w:rsidRDefault="0023314E" w:rsidP="0021221F">
      <w:pPr>
        <w:numPr>
          <w:ilvl w:val="0"/>
          <w:numId w:val="5"/>
        </w:numPr>
        <w:spacing w:before="60"/>
        <w:ind w:left="714" w:hanging="357"/>
        <w:jc w:val="left"/>
        <w:rPr>
          <w:rFonts w:cs="Arial"/>
        </w:rPr>
      </w:pPr>
      <w:r w:rsidRPr="00427353">
        <w:rPr>
          <w:rFonts w:cs="Arial"/>
        </w:rPr>
        <w:t xml:space="preserve">další informace vztahující se k uplatňování tohoto zákona. </w:t>
      </w:r>
    </w:p>
    <w:p w14:paraId="196826C9" w14:textId="77777777" w:rsidR="0023314E" w:rsidRPr="00427353" w:rsidRDefault="0023314E" w:rsidP="0023314E">
      <w:pPr>
        <w:rPr>
          <w:rFonts w:cs="Arial"/>
        </w:rPr>
      </w:pPr>
    </w:p>
    <w:p w14:paraId="4BA4BED7" w14:textId="77777777" w:rsidR="0023314E" w:rsidRPr="00427353" w:rsidRDefault="0023314E" w:rsidP="0023314E">
      <w:pPr>
        <w:tabs>
          <w:tab w:val="left" w:pos="709"/>
        </w:tabs>
        <w:ind w:left="709" w:hanging="709"/>
        <w:jc w:val="left"/>
        <w:rPr>
          <w:rFonts w:cs="Arial"/>
        </w:rPr>
      </w:pPr>
      <w:r w:rsidRPr="00427353">
        <w:rPr>
          <w:rFonts w:cs="Arial"/>
        </w:rPr>
        <w:t xml:space="preserve">Ad a) </w:t>
      </w:r>
      <w:r w:rsidRPr="00427353">
        <w:rPr>
          <w:rFonts w:cs="Arial"/>
        </w:rPr>
        <w:tab/>
        <w:t>Počet podaných žádostí o informace a počet vydaných rozhodnutí o odmítnutí žádosti:</w:t>
      </w:r>
    </w:p>
    <w:p w14:paraId="0A3A256F" w14:textId="409E183C" w:rsidR="0023314E" w:rsidRPr="00427353" w:rsidRDefault="0023314E" w:rsidP="0023314E">
      <w:pPr>
        <w:pStyle w:val="Normln-6b"/>
        <w:ind w:left="709"/>
      </w:pPr>
      <w:r w:rsidRPr="00427353">
        <w:t xml:space="preserve">žadatelé </w:t>
      </w:r>
      <w:r w:rsidR="00E040BD" w:rsidRPr="00427353">
        <w:t>ne</w:t>
      </w:r>
      <w:r w:rsidRPr="00427353">
        <w:t xml:space="preserve">podali v roce </w:t>
      </w:r>
      <w:r w:rsidR="00427353" w:rsidRPr="00427353">
        <w:t>20</w:t>
      </w:r>
      <w:r w:rsidR="009B59DD">
        <w:t>2</w:t>
      </w:r>
      <w:r w:rsidR="00AD32C6">
        <w:t>4</w:t>
      </w:r>
      <w:r w:rsidR="00427353" w:rsidRPr="00427353">
        <w:t xml:space="preserve"> </w:t>
      </w:r>
      <w:r w:rsidR="00E040BD" w:rsidRPr="00427353">
        <w:t>žádnou</w:t>
      </w:r>
      <w:r w:rsidRPr="00427353">
        <w:t xml:space="preserve"> žádost o poskytnutí informace, svazek obcí </w:t>
      </w:r>
      <w:r w:rsidR="00E040BD" w:rsidRPr="00427353">
        <w:t>ne</w:t>
      </w:r>
      <w:r w:rsidRPr="00427353">
        <w:t xml:space="preserve">vydal </w:t>
      </w:r>
      <w:r w:rsidR="00E040BD" w:rsidRPr="00427353">
        <w:t>žádné</w:t>
      </w:r>
      <w:r w:rsidRPr="00427353">
        <w:t xml:space="preserve"> rozhodnutí o odmítnutí žádosti.</w:t>
      </w:r>
    </w:p>
    <w:p w14:paraId="73BAD94E" w14:textId="77777777" w:rsidR="0023314E" w:rsidRPr="00427353" w:rsidRDefault="0023314E" w:rsidP="0023314E">
      <w:pPr>
        <w:pStyle w:val="Normln-6b"/>
        <w:tabs>
          <w:tab w:val="left" w:pos="709"/>
        </w:tabs>
        <w:ind w:left="709" w:hanging="709"/>
        <w:jc w:val="left"/>
      </w:pPr>
      <w:r w:rsidRPr="00427353">
        <w:t>Ad b)</w:t>
      </w:r>
      <w:r w:rsidRPr="00427353">
        <w:tab/>
        <w:t xml:space="preserve">Počet podaných odvolání proti rozhodnutí:  </w:t>
      </w:r>
    </w:p>
    <w:p w14:paraId="622F7833" w14:textId="089B5723" w:rsidR="0023314E" w:rsidRPr="00427353" w:rsidRDefault="0023314E" w:rsidP="0023314E">
      <w:pPr>
        <w:pStyle w:val="Normln-6b"/>
        <w:ind w:left="709"/>
      </w:pPr>
      <w:r w:rsidRPr="00427353">
        <w:t xml:space="preserve">v roce </w:t>
      </w:r>
      <w:r w:rsidR="00427353" w:rsidRPr="00427353">
        <w:t>20</w:t>
      </w:r>
      <w:r w:rsidR="009B59DD">
        <w:t>2</w:t>
      </w:r>
      <w:r w:rsidR="00AD32C6">
        <w:t>4</w:t>
      </w:r>
      <w:r w:rsidR="00427353" w:rsidRPr="00427353">
        <w:t xml:space="preserve"> </w:t>
      </w:r>
      <w:r w:rsidR="00E040BD" w:rsidRPr="00427353">
        <w:t>ne</w:t>
      </w:r>
      <w:r w:rsidRPr="00427353">
        <w:t xml:space="preserve">byla podána </w:t>
      </w:r>
      <w:r w:rsidR="00E040BD" w:rsidRPr="00427353">
        <w:t>žádná</w:t>
      </w:r>
      <w:r w:rsidRPr="00427353">
        <w:t xml:space="preserve"> odvolání proti rozhodnutí. </w:t>
      </w:r>
    </w:p>
    <w:p w14:paraId="522327E6" w14:textId="77777777" w:rsidR="0023314E" w:rsidRPr="00427353" w:rsidRDefault="0023314E" w:rsidP="0023314E">
      <w:pPr>
        <w:pStyle w:val="Normln-6b"/>
        <w:tabs>
          <w:tab w:val="left" w:pos="709"/>
        </w:tabs>
        <w:ind w:left="709" w:hanging="709"/>
        <w:jc w:val="left"/>
      </w:pPr>
      <w:r w:rsidRPr="00427353">
        <w:t>Ad c)</w:t>
      </w:r>
      <w:r w:rsidRPr="00427353">
        <w:tab/>
        <w:t>Opis podstatných částí každého rozsudku soudu:</w:t>
      </w:r>
    </w:p>
    <w:p w14:paraId="29BE878F" w14:textId="744A2762" w:rsidR="0023314E" w:rsidRPr="00427353" w:rsidRDefault="0023314E" w:rsidP="0023314E">
      <w:pPr>
        <w:pStyle w:val="Normln-6b"/>
        <w:ind w:left="709"/>
      </w:pPr>
      <w:r w:rsidRPr="00427353">
        <w:t xml:space="preserve">v roce </w:t>
      </w:r>
      <w:r w:rsidR="00D84E2C" w:rsidRPr="00427353">
        <w:t>20</w:t>
      </w:r>
      <w:r w:rsidR="009B59DD">
        <w:t>2</w:t>
      </w:r>
      <w:r w:rsidR="00AD32C6">
        <w:t>4</w:t>
      </w:r>
      <w:r w:rsidR="00D84E2C" w:rsidRPr="00427353">
        <w:t xml:space="preserve"> </w:t>
      </w:r>
      <w:r w:rsidRPr="00427353">
        <w:t>nebyl vydán žádný rozsudek soudu.</w:t>
      </w:r>
    </w:p>
    <w:p w14:paraId="0D634D19" w14:textId="77777777" w:rsidR="0023314E" w:rsidRPr="00427353" w:rsidRDefault="0023314E" w:rsidP="0023314E">
      <w:pPr>
        <w:pStyle w:val="Normln-6b"/>
        <w:tabs>
          <w:tab w:val="left" w:pos="709"/>
        </w:tabs>
        <w:ind w:left="709" w:hanging="709"/>
        <w:jc w:val="left"/>
      </w:pPr>
      <w:r w:rsidRPr="00427353">
        <w:t>Ad d)</w:t>
      </w:r>
      <w:r w:rsidRPr="00427353">
        <w:tab/>
        <w:t>Výčet poskytnutých výhradních licencí, včetně odůvodnění nezbytnosti poskytnutí výhradní licence:</w:t>
      </w:r>
    </w:p>
    <w:p w14:paraId="35916AE2" w14:textId="369F5DEE" w:rsidR="0023314E" w:rsidRPr="00427353" w:rsidRDefault="0021221F" w:rsidP="0023314E">
      <w:pPr>
        <w:pStyle w:val="Normln-6b"/>
        <w:ind w:left="709"/>
      </w:pPr>
      <w:r w:rsidRPr="00427353">
        <w:t>v</w:t>
      </w:r>
      <w:r w:rsidR="0023314E" w:rsidRPr="00427353">
        <w:t xml:space="preserve"> roce </w:t>
      </w:r>
      <w:r w:rsidR="00D84E2C" w:rsidRPr="00427353">
        <w:t>20</w:t>
      </w:r>
      <w:r w:rsidR="009B59DD">
        <w:t>2</w:t>
      </w:r>
      <w:r w:rsidR="00AD32C6">
        <w:t>4</w:t>
      </w:r>
      <w:r w:rsidR="00D84E2C" w:rsidRPr="00427353">
        <w:t xml:space="preserve"> </w:t>
      </w:r>
      <w:r w:rsidR="0023314E" w:rsidRPr="00427353">
        <w:t>nebyla poskytnuta žádná výhradní licence.</w:t>
      </w:r>
    </w:p>
    <w:p w14:paraId="26BE3FC9" w14:textId="77777777" w:rsidR="0023314E" w:rsidRPr="00427353" w:rsidRDefault="0023314E" w:rsidP="0021221F">
      <w:pPr>
        <w:pStyle w:val="Normln-6b"/>
        <w:tabs>
          <w:tab w:val="left" w:pos="709"/>
        </w:tabs>
        <w:ind w:left="709" w:hanging="709"/>
        <w:jc w:val="left"/>
      </w:pPr>
      <w:r w:rsidRPr="00427353">
        <w:t>Ad e)</w:t>
      </w:r>
      <w:r w:rsidRPr="00427353">
        <w:tab/>
        <w:t>Počet stížností podaných podle § 16a, důvody jejich podání a stručný popis způsobu jejich vyřízení:</w:t>
      </w:r>
    </w:p>
    <w:p w14:paraId="6BA1DA22" w14:textId="191722D1" w:rsidR="0023314E" w:rsidRPr="00427353" w:rsidRDefault="0021221F" w:rsidP="0021221F">
      <w:pPr>
        <w:pStyle w:val="Normln-6b"/>
        <w:ind w:left="709"/>
      </w:pPr>
      <w:r w:rsidRPr="00427353">
        <w:t>v</w:t>
      </w:r>
      <w:r w:rsidR="009B59DD">
        <w:t> </w:t>
      </w:r>
      <w:r w:rsidR="0023314E" w:rsidRPr="00427353">
        <w:t>roce</w:t>
      </w:r>
      <w:r w:rsidR="009B59DD">
        <w:t xml:space="preserve"> </w:t>
      </w:r>
      <w:r w:rsidR="00D84E2C" w:rsidRPr="00427353">
        <w:t>20</w:t>
      </w:r>
      <w:r w:rsidR="009B59DD">
        <w:t>2</w:t>
      </w:r>
      <w:r w:rsidR="00AD32C6">
        <w:t>4</w:t>
      </w:r>
      <w:r w:rsidR="00D84E2C" w:rsidRPr="00427353">
        <w:t xml:space="preserve"> </w:t>
      </w:r>
      <w:r w:rsidR="0023314E" w:rsidRPr="00427353">
        <w:t>nebyla podána žádná stížnost na postup při vyřizování žádosti o</w:t>
      </w:r>
      <w:r w:rsidR="0083238A" w:rsidRPr="00427353">
        <w:t> </w:t>
      </w:r>
      <w:r w:rsidR="0023314E" w:rsidRPr="00427353">
        <w:t>informace.</w:t>
      </w:r>
    </w:p>
    <w:p w14:paraId="3B3A3B92" w14:textId="77777777" w:rsidR="0023314E" w:rsidRPr="00427353" w:rsidRDefault="0023314E" w:rsidP="0021221F">
      <w:pPr>
        <w:pStyle w:val="Normln-6b"/>
      </w:pPr>
      <w:r w:rsidRPr="00427353">
        <w:t xml:space="preserve">Ad </w:t>
      </w:r>
      <w:r w:rsidR="00FC1E2B" w:rsidRPr="00427353">
        <w:t>f</w:t>
      </w:r>
      <w:r w:rsidRPr="00427353">
        <w:t>)</w:t>
      </w:r>
      <w:r w:rsidR="0021221F" w:rsidRPr="00427353">
        <w:tab/>
      </w:r>
      <w:r w:rsidRPr="00427353">
        <w:t>Další informace vztahující se k uplatňování tohoto zákona:</w:t>
      </w:r>
    </w:p>
    <w:p w14:paraId="440C1533" w14:textId="77777777" w:rsidR="0023314E" w:rsidRPr="00427353" w:rsidRDefault="0023314E" w:rsidP="0021221F">
      <w:pPr>
        <w:pStyle w:val="Normln-6b"/>
        <w:ind w:left="709"/>
      </w:pPr>
      <w:r w:rsidRPr="00427353">
        <w:t>Povinnost poskytovat informace je ze zákona možná formou odpovědi na</w:t>
      </w:r>
      <w:r w:rsidR="0021221F" w:rsidRPr="00427353">
        <w:t xml:space="preserve"> </w:t>
      </w:r>
      <w:r w:rsidRPr="00427353">
        <w:t>konkrétní žádost nebo prostým zveřejněním. Informace jsou zveřejňovány na úřední</w:t>
      </w:r>
      <w:r w:rsidR="0021221F" w:rsidRPr="00427353">
        <w:t>ch deskách</w:t>
      </w:r>
      <w:r w:rsidRPr="00427353">
        <w:t xml:space="preserve"> </w:t>
      </w:r>
      <w:r w:rsidR="0021221F" w:rsidRPr="00427353">
        <w:t xml:space="preserve">členských obcí </w:t>
      </w:r>
      <w:r w:rsidRPr="00427353">
        <w:t xml:space="preserve">a prostřednictvím webové stránky </w:t>
      </w:r>
      <w:r w:rsidR="0021221F" w:rsidRPr="00427353">
        <w:t xml:space="preserve">svazku </w:t>
      </w:r>
      <w:r w:rsidRPr="00427353">
        <w:t>(</w:t>
      </w:r>
      <w:hyperlink r:id="rId7" w:history="1">
        <w:r w:rsidR="0021221F" w:rsidRPr="00427353">
          <w:rPr>
            <w:rStyle w:val="Hypertextovodkaz"/>
            <w:color w:val="auto"/>
          </w:rPr>
          <w:t>www.vysokomýtsko.cz</w:t>
        </w:r>
      </w:hyperlink>
      <w:r w:rsidRPr="00427353">
        <w:t>).</w:t>
      </w:r>
    </w:p>
    <w:p w14:paraId="1E96121B" w14:textId="77777777" w:rsidR="0021221F" w:rsidRPr="00427353" w:rsidRDefault="0021221F" w:rsidP="0023314E">
      <w:pPr>
        <w:rPr>
          <w:rFonts w:cs="Arial"/>
        </w:rPr>
      </w:pPr>
    </w:p>
    <w:p w14:paraId="7E4161B5" w14:textId="2A0D0DB8" w:rsidR="0023314E" w:rsidRPr="00427353" w:rsidRDefault="0023314E" w:rsidP="0023314E">
      <w:pPr>
        <w:rPr>
          <w:rFonts w:cs="Arial"/>
        </w:rPr>
      </w:pPr>
      <w:r w:rsidRPr="00427353">
        <w:rPr>
          <w:rFonts w:cs="Arial"/>
        </w:rPr>
        <w:t>Vysoké Mýto</w:t>
      </w:r>
      <w:r w:rsidR="005A1C41" w:rsidRPr="00427353">
        <w:rPr>
          <w:rFonts w:cs="Arial"/>
        </w:rPr>
        <w:t xml:space="preserve"> </w:t>
      </w:r>
      <w:r w:rsidR="0021221F" w:rsidRPr="00427353">
        <w:rPr>
          <w:rFonts w:cs="Arial"/>
        </w:rPr>
        <w:t>dne</w:t>
      </w:r>
      <w:r w:rsidRPr="00427353">
        <w:rPr>
          <w:rFonts w:cs="Arial"/>
        </w:rPr>
        <w:t xml:space="preserve"> </w:t>
      </w:r>
      <w:r w:rsidR="00035C0F">
        <w:rPr>
          <w:rFonts w:cs="Arial"/>
        </w:rPr>
        <w:t>28</w:t>
      </w:r>
      <w:r w:rsidR="005A1C41" w:rsidRPr="00427353">
        <w:rPr>
          <w:rFonts w:cs="Arial"/>
        </w:rPr>
        <w:t>.</w:t>
      </w:r>
      <w:r w:rsidR="008E4714">
        <w:rPr>
          <w:rFonts w:cs="Arial"/>
        </w:rPr>
        <w:t>2</w:t>
      </w:r>
      <w:r w:rsidR="005A1C41" w:rsidRPr="00427353">
        <w:rPr>
          <w:rFonts w:cs="Arial"/>
        </w:rPr>
        <w:t>.</w:t>
      </w:r>
      <w:r w:rsidR="00D84E2C" w:rsidRPr="00427353">
        <w:t>20</w:t>
      </w:r>
      <w:r w:rsidR="009B59DD">
        <w:t>2</w:t>
      </w:r>
      <w:r w:rsidR="00AD32C6">
        <w:t>5</w:t>
      </w:r>
    </w:p>
    <w:p w14:paraId="2D4E5D08" w14:textId="77777777" w:rsidR="0023314E" w:rsidRPr="00427353" w:rsidRDefault="0023314E" w:rsidP="0023314E">
      <w:pPr>
        <w:rPr>
          <w:rFonts w:cs="Arial"/>
        </w:rPr>
      </w:pPr>
    </w:p>
    <w:p w14:paraId="3253D48C" w14:textId="77777777" w:rsidR="0023314E" w:rsidRPr="00427353" w:rsidRDefault="0023314E" w:rsidP="0023314E">
      <w:pPr>
        <w:rPr>
          <w:rFonts w:cs="Arial"/>
        </w:rPr>
      </w:pPr>
    </w:p>
    <w:p w14:paraId="550DD420" w14:textId="0EE13B41" w:rsidR="0023314E" w:rsidRPr="00427353" w:rsidRDefault="0023314E" w:rsidP="0023314E">
      <w:pPr>
        <w:rPr>
          <w:rFonts w:cs="Arial"/>
        </w:rPr>
      </w:pPr>
      <w:r w:rsidRPr="00427353">
        <w:rPr>
          <w:rFonts w:cs="Arial"/>
        </w:rPr>
        <w:t xml:space="preserve">Ing. </w:t>
      </w:r>
      <w:r w:rsidR="009B59DD">
        <w:rPr>
          <w:rFonts w:cs="Arial"/>
        </w:rPr>
        <w:t>František Jiraský</w:t>
      </w:r>
      <w:r w:rsidRPr="00427353">
        <w:rPr>
          <w:rFonts w:cs="Arial"/>
        </w:rPr>
        <w:t xml:space="preserve"> </w:t>
      </w:r>
    </w:p>
    <w:p w14:paraId="0E8FC497" w14:textId="77777777" w:rsidR="000308FA" w:rsidRPr="00427353" w:rsidRDefault="0021221F" w:rsidP="0023314E">
      <w:pPr>
        <w:rPr>
          <w:rFonts w:cs="Arial"/>
        </w:rPr>
      </w:pPr>
      <w:r w:rsidRPr="00427353">
        <w:rPr>
          <w:rFonts w:cs="Arial"/>
        </w:rPr>
        <w:t>předseda svazku</w:t>
      </w:r>
      <w:r w:rsidR="0023314E" w:rsidRPr="00427353">
        <w:rPr>
          <w:rFonts w:cs="Arial"/>
        </w:rPr>
        <w:t xml:space="preserve"> </w:t>
      </w:r>
    </w:p>
    <w:p w14:paraId="3C759D16" w14:textId="77777777" w:rsidR="00E040BD" w:rsidRPr="00427353" w:rsidRDefault="00E040BD" w:rsidP="0023314E">
      <w:r w:rsidRPr="00427353">
        <w:rPr>
          <w:rFonts w:cs="Arial"/>
        </w:rPr>
        <w:t>v. r.</w:t>
      </w:r>
    </w:p>
    <w:sectPr w:rsidR="00E040BD" w:rsidRPr="00427353" w:rsidSect="001D48F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5FCC8" w14:textId="77777777" w:rsidR="00FC1E2B" w:rsidRDefault="00FC1E2B">
      <w:r>
        <w:separator/>
      </w:r>
    </w:p>
  </w:endnote>
  <w:endnote w:type="continuationSeparator" w:id="0">
    <w:p w14:paraId="141CB315" w14:textId="77777777" w:rsidR="00FC1E2B" w:rsidRDefault="00FC1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55227127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9A19BA3" w14:textId="77777777" w:rsidR="00FC1E2B" w:rsidRPr="00974A49" w:rsidRDefault="00FC1E2B" w:rsidP="00974A49">
            <w:pPr>
              <w:pStyle w:val="Zpat"/>
              <w:pBdr>
                <w:top w:val="single" w:sz="4" w:space="1" w:color="auto"/>
              </w:pBdr>
              <w:jc w:val="center"/>
              <w:rPr>
                <w:sz w:val="20"/>
                <w:szCs w:val="20"/>
              </w:rPr>
            </w:pPr>
            <w:r w:rsidRPr="00974A49">
              <w:rPr>
                <w:bCs/>
                <w:sz w:val="20"/>
                <w:szCs w:val="20"/>
              </w:rPr>
              <w:fldChar w:fldCharType="begin"/>
            </w:r>
            <w:r w:rsidRPr="00974A49">
              <w:rPr>
                <w:bCs/>
                <w:sz w:val="20"/>
                <w:szCs w:val="20"/>
              </w:rPr>
              <w:instrText>PAGE</w:instrText>
            </w:r>
            <w:r w:rsidRPr="00974A49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2</w:t>
            </w:r>
            <w:r w:rsidRPr="00974A49">
              <w:rPr>
                <w:bCs/>
                <w:sz w:val="20"/>
                <w:szCs w:val="20"/>
              </w:rPr>
              <w:fldChar w:fldCharType="end"/>
            </w:r>
            <w:r w:rsidRPr="00974A49">
              <w:rPr>
                <w:bCs/>
                <w:sz w:val="20"/>
                <w:szCs w:val="20"/>
              </w:rPr>
              <w:t>/</w:t>
            </w:r>
            <w:r w:rsidRPr="00974A49">
              <w:rPr>
                <w:bCs/>
                <w:sz w:val="20"/>
                <w:szCs w:val="20"/>
              </w:rPr>
              <w:fldChar w:fldCharType="begin"/>
            </w:r>
            <w:r w:rsidRPr="00974A49">
              <w:rPr>
                <w:bCs/>
                <w:sz w:val="20"/>
                <w:szCs w:val="20"/>
              </w:rPr>
              <w:instrText>NUMPAGES</w:instrText>
            </w:r>
            <w:r w:rsidRPr="00974A49">
              <w:rPr>
                <w:bCs/>
                <w:sz w:val="20"/>
                <w:szCs w:val="20"/>
              </w:rPr>
              <w:fldChar w:fldCharType="separate"/>
            </w:r>
            <w:r w:rsidR="008E4714">
              <w:rPr>
                <w:bCs/>
                <w:noProof/>
                <w:sz w:val="20"/>
                <w:szCs w:val="20"/>
              </w:rPr>
              <w:t>1</w:t>
            </w:r>
            <w:r w:rsidRPr="00974A49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7646F" w14:textId="5B585AC3" w:rsidR="00FC1E2B" w:rsidRPr="00974A49" w:rsidRDefault="00FC1E2B" w:rsidP="000308FA">
    <w:pPr>
      <w:pStyle w:val="Zpat"/>
      <w:pBdr>
        <w:top w:val="single" w:sz="4" w:space="1" w:color="auto"/>
      </w:pBdr>
      <w:jc w:val="left"/>
      <w:rPr>
        <w:sz w:val="20"/>
      </w:rPr>
    </w:pPr>
    <w:r w:rsidRPr="00974A49">
      <w:rPr>
        <w:sz w:val="20"/>
      </w:rPr>
      <w:t xml:space="preserve">Adresa: B. Smetany čp. 92, Vysoké Mýto-Město, PSČ 566 </w:t>
    </w:r>
    <w:r w:rsidR="009B59DD">
      <w:rPr>
        <w:sz w:val="20"/>
      </w:rPr>
      <w:t>01</w:t>
    </w:r>
  </w:p>
  <w:p w14:paraId="74E4CBE4" w14:textId="68FCA661" w:rsidR="00FC1E2B" w:rsidRPr="00974A49" w:rsidRDefault="00427353" w:rsidP="00427353">
    <w:pPr>
      <w:pStyle w:val="Zpat"/>
      <w:pBdr>
        <w:top w:val="single" w:sz="4" w:space="1" w:color="auto"/>
      </w:pBdr>
      <w:jc w:val="left"/>
      <w:rPr>
        <w:sz w:val="20"/>
      </w:rPr>
    </w:pPr>
    <w:r w:rsidRPr="00974A49">
      <w:rPr>
        <w:sz w:val="20"/>
      </w:rPr>
      <w:t>Tel.: 465 466</w:t>
    </w:r>
    <w:r>
      <w:rPr>
        <w:sz w:val="20"/>
      </w:rPr>
      <w:t> </w:t>
    </w:r>
    <w:r w:rsidRPr="00974A49">
      <w:rPr>
        <w:sz w:val="20"/>
      </w:rPr>
      <w:t>1</w:t>
    </w:r>
    <w:r w:rsidR="009B59DD">
      <w:rPr>
        <w:sz w:val="20"/>
      </w:rPr>
      <w:t>54</w:t>
    </w:r>
    <w:r>
      <w:rPr>
        <w:sz w:val="20"/>
      </w:rPr>
      <w:t xml:space="preserve">, email: </w:t>
    </w:r>
    <w:r w:rsidR="009B59DD">
      <w:rPr>
        <w:sz w:val="20"/>
      </w:rPr>
      <w:t>stanislava.fiserova</w:t>
    </w:r>
    <w:r>
      <w:rPr>
        <w:sz w:val="20"/>
      </w:rPr>
      <w:t>@vysoke-myto.cz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832BB" w14:textId="77777777" w:rsidR="00FC1E2B" w:rsidRDefault="00FC1E2B">
      <w:r>
        <w:separator/>
      </w:r>
    </w:p>
  </w:footnote>
  <w:footnote w:type="continuationSeparator" w:id="0">
    <w:p w14:paraId="429D156D" w14:textId="77777777" w:rsidR="00FC1E2B" w:rsidRDefault="00FC1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F9DDE" w14:textId="77777777" w:rsidR="00FC1E2B" w:rsidRPr="00F12259" w:rsidRDefault="00FC1E2B">
    <w:pPr>
      <w:pStyle w:val="Zhlav"/>
      <w:rPr>
        <w:sz w:val="16"/>
      </w:rPr>
    </w:pPr>
    <w:r>
      <w:rPr>
        <w:sz w:val="16"/>
      </w:rPr>
      <w:t xml:space="preserve">Mikroregion </w:t>
    </w:r>
    <w:proofErr w:type="spellStart"/>
    <w:r>
      <w:rPr>
        <w:sz w:val="16"/>
      </w:rPr>
      <w:t>Vysokomýtsko</w:t>
    </w:r>
    <w:proofErr w:type="spellEnd"/>
  </w:p>
  <w:p w14:paraId="59483366" w14:textId="77777777" w:rsidR="00FC1E2B" w:rsidRPr="00F12259" w:rsidRDefault="00FC1E2B" w:rsidP="00F12259">
    <w:pPr>
      <w:pStyle w:val="Zhlav"/>
      <w:pBdr>
        <w:bottom w:val="single" w:sz="4" w:space="1" w:color="auto"/>
      </w:pBdr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59A6C" w14:textId="77777777" w:rsidR="00FC1E2B" w:rsidRDefault="00FC1E2B" w:rsidP="000308FA">
    <w:pPr>
      <w:pStyle w:val="Zhlav"/>
      <w:tabs>
        <w:tab w:val="clear" w:pos="4536"/>
      </w:tabs>
      <w:spacing w:before="120"/>
      <w:ind w:left="1418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FE920BC" wp14:editId="1D999CD9">
          <wp:simplePos x="0" y="0"/>
          <wp:positionH relativeFrom="column">
            <wp:posOffset>-277495</wp:posOffset>
          </wp:positionH>
          <wp:positionV relativeFrom="paragraph">
            <wp:posOffset>-218440</wp:posOffset>
          </wp:positionV>
          <wp:extent cx="1371600" cy="686435"/>
          <wp:effectExtent l="19050" t="0" r="0" b="0"/>
          <wp:wrapNone/>
          <wp:docPr id="2" name="obrázek 1" descr="logo-V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-V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86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Svazek obcí Mikroregion </w:t>
    </w:r>
    <w:proofErr w:type="spellStart"/>
    <w:r>
      <w:t>Vysokomýtsko</w:t>
    </w:r>
    <w:proofErr w:type="spellEnd"/>
  </w:p>
  <w:p w14:paraId="0DA1DDDB" w14:textId="77777777" w:rsidR="00FC1E2B" w:rsidRDefault="00FC1E2B" w:rsidP="000308FA">
    <w:pPr>
      <w:pStyle w:val="Zhlav"/>
      <w:pBdr>
        <w:bottom w:val="single" w:sz="4" w:space="1" w:color="auto"/>
      </w:pBdr>
      <w:ind w:left="1418"/>
    </w:pPr>
    <w:r>
      <w:t>se sídlem – budova Městského úřadu Vysoké Mýto, IČ 709 03 875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C54E1"/>
    <w:multiLevelType w:val="hybridMultilevel"/>
    <w:tmpl w:val="ECA0382C"/>
    <w:lvl w:ilvl="0" w:tplc="6DD87838">
      <w:start w:val="1"/>
      <w:numFmt w:val="decimal"/>
      <w:pStyle w:val="NadpisAd"/>
      <w:lvlText w:val="Ad. %1."/>
      <w:lvlJc w:val="left"/>
      <w:pPr>
        <w:ind w:left="720" w:hanging="360"/>
      </w:pPr>
      <w:rPr>
        <w:rFonts w:ascii="Arial" w:hAnsi="Arial" w:cs="Arial" w:hint="default"/>
        <w:b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0308C"/>
    <w:multiLevelType w:val="multilevel"/>
    <w:tmpl w:val="1734A25E"/>
    <w:lvl w:ilvl="0">
      <w:start w:val="1"/>
      <w:numFmt w:val="decimal"/>
      <w:pStyle w:val="Nadpis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9A31917"/>
    <w:multiLevelType w:val="hybridMultilevel"/>
    <w:tmpl w:val="5E58F3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E4012"/>
    <w:multiLevelType w:val="multilevel"/>
    <w:tmpl w:val="293C303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Nadpis5"/>
      <w:lvlText w:val="%1.%2.%3.%4.%5"/>
      <w:lvlJc w:val="left"/>
      <w:pPr>
        <w:ind w:left="2426" w:hanging="1008"/>
      </w:pPr>
      <w:rPr>
        <w:sz w:val="24"/>
        <w:szCs w:val="24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6D7D35EE"/>
    <w:multiLevelType w:val="multilevel"/>
    <w:tmpl w:val="4052053C"/>
    <w:styleLink w:val="Styl2"/>
    <w:lvl w:ilvl="0">
      <w:start w:val="1"/>
      <w:numFmt w:val="decimal"/>
      <w:lvlText w:val="Ad 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1457405246">
    <w:abstractNumId w:val="1"/>
  </w:num>
  <w:num w:numId="2" w16cid:durableId="91824217">
    <w:abstractNumId w:val="3"/>
  </w:num>
  <w:num w:numId="3" w16cid:durableId="63798926">
    <w:abstractNumId w:val="0"/>
  </w:num>
  <w:num w:numId="4" w16cid:durableId="17782999">
    <w:abstractNumId w:val="4"/>
  </w:num>
  <w:num w:numId="5" w16cid:durableId="116689453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75F"/>
    <w:rsid w:val="00007009"/>
    <w:rsid w:val="00015CF8"/>
    <w:rsid w:val="000308FA"/>
    <w:rsid w:val="00035C0F"/>
    <w:rsid w:val="00051145"/>
    <w:rsid w:val="00071FDC"/>
    <w:rsid w:val="000814D3"/>
    <w:rsid w:val="00095241"/>
    <w:rsid w:val="000A2EDD"/>
    <w:rsid w:val="000E3BAF"/>
    <w:rsid w:val="00113CB7"/>
    <w:rsid w:val="001746D7"/>
    <w:rsid w:val="00186180"/>
    <w:rsid w:val="001D48F9"/>
    <w:rsid w:val="0021221F"/>
    <w:rsid w:val="0023314E"/>
    <w:rsid w:val="002454D7"/>
    <w:rsid w:val="00342BE0"/>
    <w:rsid w:val="003779EC"/>
    <w:rsid w:val="0039700F"/>
    <w:rsid w:val="00397DB9"/>
    <w:rsid w:val="003A4F5B"/>
    <w:rsid w:val="003C48D5"/>
    <w:rsid w:val="00412176"/>
    <w:rsid w:val="00427353"/>
    <w:rsid w:val="00481D78"/>
    <w:rsid w:val="0049533F"/>
    <w:rsid w:val="004F0C78"/>
    <w:rsid w:val="004F5678"/>
    <w:rsid w:val="00575328"/>
    <w:rsid w:val="005A1C41"/>
    <w:rsid w:val="005D4119"/>
    <w:rsid w:val="00692DE9"/>
    <w:rsid w:val="00737607"/>
    <w:rsid w:val="007661BB"/>
    <w:rsid w:val="00780AA1"/>
    <w:rsid w:val="007D7C8F"/>
    <w:rsid w:val="007F4688"/>
    <w:rsid w:val="00820CBF"/>
    <w:rsid w:val="0083238A"/>
    <w:rsid w:val="00853922"/>
    <w:rsid w:val="00860A28"/>
    <w:rsid w:val="008E1C50"/>
    <w:rsid w:val="008E4714"/>
    <w:rsid w:val="0090392F"/>
    <w:rsid w:val="00915435"/>
    <w:rsid w:val="00965D50"/>
    <w:rsid w:val="00972A8C"/>
    <w:rsid w:val="00974A49"/>
    <w:rsid w:val="009A759B"/>
    <w:rsid w:val="009B5475"/>
    <w:rsid w:val="009B59DD"/>
    <w:rsid w:val="009C2933"/>
    <w:rsid w:val="009D21C1"/>
    <w:rsid w:val="00A05FC6"/>
    <w:rsid w:val="00A7575F"/>
    <w:rsid w:val="00AD32C6"/>
    <w:rsid w:val="00B512CA"/>
    <w:rsid w:val="00B51FB4"/>
    <w:rsid w:val="00BB604E"/>
    <w:rsid w:val="00BD771B"/>
    <w:rsid w:val="00C553B2"/>
    <w:rsid w:val="00CA3D19"/>
    <w:rsid w:val="00CA6289"/>
    <w:rsid w:val="00CC1124"/>
    <w:rsid w:val="00CD18F4"/>
    <w:rsid w:val="00D01151"/>
    <w:rsid w:val="00D16E4A"/>
    <w:rsid w:val="00D71288"/>
    <w:rsid w:val="00D84E2C"/>
    <w:rsid w:val="00D92D52"/>
    <w:rsid w:val="00DA378B"/>
    <w:rsid w:val="00DC78E0"/>
    <w:rsid w:val="00E022D8"/>
    <w:rsid w:val="00E027BE"/>
    <w:rsid w:val="00E040BD"/>
    <w:rsid w:val="00E119E9"/>
    <w:rsid w:val="00E270DB"/>
    <w:rsid w:val="00E34F5F"/>
    <w:rsid w:val="00E66606"/>
    <w:rsid w:val="00E76BFF"/>
    <w:rsid w:val="00EB3DD2"/>
    <w:rsid w:val="00EB6DE8"/>
    <w:rsid w:val="00EF771B"/>
    <w:rsid w:val="00F068E2"/>
    <w:rsid w:val="00F12259"/>
    <w:rsid w:val="00F3083F"/>
    <w:rsid w:val="00F3167B"/>
    <w:rsid w:val="00FC1E2B"/>
    <w:rsid w:val="00FD44B8"/>
    <w:rsid w:val="00FF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3C218AEA"/>
  <w15:docId w15:val="{0AD7EE3B-C33D-45B9-A6D0-D51600185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5241"/>
    <w:pPr>
      <w:jc w:val="both"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095241"/>
    <w:pPr>
      <w:keepNext/>
      <w:keepLines/>
      <w:numPr>
        <w:numId w:val="2"/>
      </w:numPr>
      <w:spacing w:before="720" w:after="240" w:line="276" w:lineRule="auto"/>
      <w:outlineLvl w:val="0"/>
    </w:pPr>
    <w:rPr>
      <w:rFonts w:eastAsiaTheme="majorEastAsia" w:cs="Arial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95241"/>
    <w:pPr>
      <w:keepNext/>
      <w:keepLines/>
      <w:numPr>
        <w:ilvl w:val="1"/>
        <w:numId w:val="2"/>
      </w:numPr>
      <w:spacing w:before="480" w:after="240" w:line="276" w:lineRule="auto"/>
      <w:outlineLvl w:val="1"/>
    </w:pPr>
    <w:rPr>
      <w:rFonts w:eastAsiaTheme="majorEastAsia" w:cs="Arial"/>
      <w:b/>
      <w:bCs/>
      <w:color w:val="000000" w:themeColor="text1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95241"/>
    <w:pPr>
      <w:keepNext/>
      <w:keepLines/>
      <w:numPr>
        <w:ilvl w:val="2"/>
        <w:numId w:val="2"/>
      </w:numPr>
      <w:spacing w:before="360" w:after="200" w:line="264" w:lineRule="auto"/>
      <w:outlineLvl w:val="2"/>
    </w:pPr>
    <w:rPr>
      <w:rFonts w:eastAsiaTheme="majorEastAsia" w:cs="Arial"/>
      <w:b/>
      <w:bCs/>
      <w:color w:val="000000" w:themeColor="text1"/>
      <w:sz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95241"/>
    <w:pPr>
      <w:keepNext/>
      <w:keepLines/>
      <w:numPr>
        <w:ilvl w:val="3"/>
        <w:numId w:val="2"/>
      </w:numPr>
      <w:spacing w:before="240" w:after="120" w:line="264" w:lineRule="auto"/>
      <w:outlineLvl w:val="3"/>
    </w:pPr>
    <w:rPr>
      <w:rFonts w:eastAsiaTheme="majorEastAsia" w:cs="Arial"/>
      <w:b/>
      <w:bCs/>
      <w:iCs/>
      <w:color w:val="000000" w:themeColor="text1"/>
      <w:sz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095241"/>
    <w:pPr>
      <w:keepNext/>
      <w:keepLines/>
      <w:numPr>
        <w:ilvl w:val="4"/>
        <w:numId w:val="2"/>
      </w:numPr>
      <w:spacing w:before="200"/>
      <w:outlineLvl w:val="4"/>
    </w:pPr>
    <w:rPr>
      <w:rFonts w:eastAsiaTheme="majorEastAsia" w:cs="Arial"/>
      <w:color w:val="000000" w:themeColor="text1"/>
      <w:sz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095241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095241"/>
    <w:pPr>
      <w:keepNext/>
      <w:keepLines/>
      <w:numPr>
        <w:ilvl w:val="6"/>
        <w:numId w:val="2"/>
      </w:numPr>
      <w:spacing w:before="200"/>
      <w:outlineLvl w:val="6"/>
    </w:pPr>
    <w:rPr>
      <w:rFonts w:eastAsiaTheme="majorEastAsia" w:cs="Arial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095241"/>
    <w:pPr>
      <w:keepNext/>
      <w:keepLines/>
      <w:numPr>
        <w:ilvl w:val="7"/>
        <w:numId w:val="2"/>
      </w:numPr>
      <w:spacing w:before="200"/>
      <w:outlineLvl w:val="7"/>
    </w:pPr>
    <w:rPr>
      <w:rFonts w:eastAsiaTheme="majorEastAsia" w:cs="Arial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095241"/>
    <w:pPr>
      <w:keepNext/>
      <w:keepLines/>
      <w:numPr>
        <w:ilvl w:val="8"/>
        <w:numId w:val="2"/>
      </w:numPr>
      <w:spacing w:before="200"/>
      <w:outlineLvl w:val="8"/>
    </w:pPr>
    <w:rPr>
      <w:rFonts w:eastAsiaTheme="majorEastAsia" w:cs="Arial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524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09524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D48F9"/>
  </w:style>
  <w:style w:type="character" w:customStyle="1" w:styleId="Dolnindex">
    <w:name w:val="Dolní index"/>
    <w:basedOn w:val="Standardnpsmoodstavce"/>
    <w:rsid w:val="00095241"/>
    <w:rPr>
      <w:rFonts w:ascii="Arial" w:hAnsi="Arial"/>
      <w:dstrike w:val="0"/>
      <w:bdr w:val="none" w:sz="0" w:space="0" w:color="auto"/>
      <w:vertAlign w:val="subscript"/>
    </w:rPr>
  </w:style>
  <w:style w:type="character" w:customStyle="1" w:styleId="Hornindex">
    <w:name w:val="Horní index"/>
    <w:basedOn w:val="Standardnpsmoodstavce"/>
    <w:rsid w:val="00095241"/>
    <w:rPr>
      <w:rFonts w:ascii="Arial" w:hAnsi="Arial"/>
      <w:bdr w:val="none" w:sz="0" w:space="0" w:color="auto"/>
      <w:vertAlign w:val="superscript"/>
    </w:rPr>
  </w:style>
  <w:style w:type="character" w:styleId="Hypertextovodkaz">
    <w:name w:val="Hyperlink"/>
    <w:basedOn w:val="Standardnpsmoodstavce"/>
    <w:rsid w:val="001D48F9"/>
    <w:rPr>
      <w:color w:val="0000FF"/>
      <w:u w:val="single"/>
    </w:rPr>
  </w:style>
  <w:style w:type="character" w:customStyle="1" w:styleId="Modr">
    <w:name w:val="Modrý"/>
    <w:basedOn w:val="Standardnpsmoodstavce"/>
    <w:rsid w:val="001D48F9"/>
    <w:rPr>
      <w:rFonts w:ascii="Arial" w:hAnsi="Arial"/>
      <w:i/>
      <w:color w:val="0000FF"/>
      <w:sz w:val="20"/>
    </w:rPr>
  </w:style>
  <w:style w:type="paragraph" w:customStyle="1" w:styleId="Nadpis">
    <w:name w:val="Nadpis"/>
    <w:basedOn w:val="Normln"/>
    <w:qFormat/>
    <w:rsid w:val="00095241"/>
    <w:pPr>
      <w:numPr>
        <w:numId w:val="1"/>
      </w:numPr>
      <w:tabs>
        <w:tab w:val="left" w:pos="567"/>
      </w:tabs>
      <w:spacing w:before="480" w:after="240"/>
    </w:pPr>
    <w:rPr>
      <w:rFonts w:eastAsia="Times New Roman" w:cs="Times New Roman"/>
      <w:b/>
      <w:sz w:val="36"/>
      <w:szCs w:val="20"/>
      <w:lang w:eastAsia="cs-CZ"/>
    </w:rPr>
  </w:style>
  <w:style w:type="paragraph" w:customStyle="1" w:styleId="Normln6b">
    <w:name w:val="Normální 6b"/>
    <w:basedOn w:val="Normln"/>
    <w:rsid w:val="001D48F9"/>
    <w:pPr>
      <w:spacing w:before="120"/>
    </w:pPr>
  </w:style>
  <w:style w:type="paragraph" w:styleId="Normlnodsazen">
    <w:name w:val="Normal Indent"/>
    <w:basedOn w:val="Normln"/>
    <w:uiPriority w:val="99"/>
    <w:unhideWhenUsed/>
    <w:rsid w:val="00095241"/>
    <w:pPr>
      <w:ind w:left="708"/>
    </w:pPr>
  </w:style>
  <w:style w:type="paragraph" w:customStyle="1" w:styleId="Normln6bodsazen">
    <w:name w:val="Normální 6b odsazený"/>
    <w:basedOn w:val="Normlnodsazen"/>
    <w:rsid w:val="000814D3"/>
    <w:pPr>
      <w:spacing w:before="120"/>
    </w:pPr>
  </w:style>
  <w:style w:type="paragraph" w:styleId="Podpis">
    <w:name w:val="Signature"/>
    <w:basedOn w:val="Normln"/>
    <w:next w:val="Normln"/>
    <w:link w:val="PodpisChar"/>
    <w:rsid w:val="00095241"/>
    <w:pPr>
      <w:ind w:left="5783"/>
    </w:pPr>
  </w:style>
  <w:style w:type="paragraph" w:styleId="Zkladntext">
    <w:name w:val="Body Text"/>
    <w:basedOn w:val="Normln"/>
    <w:rsid w:val="001D48F9"/>
    <w:pPr>
      <w:tabs>
        <w:tab w:val="num" w:pos="0"/>
      </w:tabs>
      <w:outlineLvl w:val="0"/>
    </w:pPr>
  </w:style>
  <w:style w:type="paragraph" w:styleId="Zkladntextodsazen">
    <w:name w:val="Body Text Indent"/>
    <w:basedOn w:val="Normln"/>
    <w:rsid w:val="001D48F9"/>
    <w:pPr>
      <w:tabs>
        <w:tab w:val="left" w:pos="2835"/>
      </w:tabs>
      <w:ind w:left="3119" w:hanging="3119"/>
      <w:jc w:val="left"/>
    </w:pPr>
  </w:style>
  <w:style w:type="paragraph" w:customStyle="1" w:styleId="Normln0">
    <w:name w:val="Normální +"/>
    <w:basedOn w:val="Normln"/>
    <w:rsid w:val="00EB6DE8"/>
    <w:pPr>
      <w:spacing w:before="120"/>
    </w:pPr>
  </w:style>
  <w:style w:type="paragraph" w:customStyle="1" w:styleId="Normlnodsazen0">
    <w:name w:val="Normální odsazený +"/>
    <w:basedOn w:val="Normlnodsazen"/>
    <w:rsid w:val="00E027BE"/>
    <w:pPr>
      <w:spacing w:before="12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095241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095241"/>
    <w:rPr>
      <w:rFonts w:ascii="Tahoma" w:eastAsiaTheme="minorHAnsi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D01151"/>
    <w:pPr>
      <w:ind w:left="720"/>
      <w:jc w:val="left"/>
    </w:pPr>
    <w:rPr>
      <w:rFonts w:ascii="Calibri" w:eastAsia="Calibri" w:hAnsi="Calibri" w:cs="Times New Roman"/>
    </w:rPr>
  </w:style>
  <w:style w:type="paragraph" w:customStyle="1" w:styleId="Normln-6b">
    <w:name w:val="Normální - 6b"/>
    <w:basedOn w:val="Normln"/>
    <w:qFormat/>
    <w:rsid w:val="00095241"/>
    <w:pPr>
      <w:spacing w:before="120"/>
    </w:pPr>
  </w:style>
  <w:style w:type="paragraph" w:customStyle="1" w:styleId="Normln-odsazen">
    <w:name w:val="Normální - odsazený"/>
    <w:basedOn w:val="Normlnodsazen"/>
    <w:qFormat/>
    <w:rsid w:val="00095241"/>
    <w:pPr>
      <w:ind w:left="0" w:firstLine="284"/>
    </w:pPr>
  </w:style>
  <w:style w:type="paragraph" w:customStyle="1" w:styleId="Normln6b-odsazen">
    <w:name w:val="Normální 6b - odsazený"/>
    <w:basedOn w:val="Normln"/>
    <w:qFormat/>
    <w:rsid w:val="00095241"/>
    <w:pPr>
      <w:spacing w:before="120"/>
      <w:ind w:firstLine="284"/>
    </w:pPr>
  </w:style>
  <w:style w:type="paragraph" w:customStyle="1" w:styleId="PodpisA">
    <w:name w:val="Podpis A"/>
    <w:basedOn w:val="Normln"/>
    <w:next w:val="Normln"/>
    <w:qFormat/>
    <w:rsid w:val="00095241"/>
    <w:pPr>
      <w:ind w:left="5103"/>
    </w:pPr>
  </w:style>
  <w:style w:type="paragraph" w:styleId="Podnadpis">
    <w:name w:val="Subtitle"/>
    <w:basedOn w:val="Normln"/>
    <w:next w:val="Normln"/>
    <w:link w:val="PodnadpisChar"/>
    <w:uiPriority w:val="11"/>
    <w:qFormat/>
    <w:rsid w:val="00095241"/>
    <w:pPr>
      <w:numPr>
        <w:ilvl w:val="1"/>
      </w:numPr>
      <w:ind w:left="714" w:hanging="357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095241"/>
    <w:rPr>
      <w:rFonts w:asciiTheme="majorHAnsi" w:eastAsiaTheme="majorEastAsia" w:hAnsiTheme="majorHAnsi" w:cstheme="majorBidi"/>
      <w:i/>
      <w:iCs/>
      <w:color w:val="4F81BD" w:themeColor="accent1"/>
      <w:spacing w:val="15"/>
      <w:sz w:val="22"/>
      <w:szCs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095241"/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Obsahtabulky">
    <w:name w:val="Obsah tabulky"/>
    <w:basedOn w:val="Normln"/>
    <w:rsid w:val="00974A49"/>
    <w:pPr>
      <w:suppressLineNumbers/>
      <w:spacing w:line="276" w:lineRule="auto"/>
      <w:jc w:val="left"/>
    </w:pPr>
  </w:style>
  <w:style w:type="paragraph" w:styleId="Citt">
    <w:name w:val="Quote"/>
    <w:basedOn w:val="Normln"/>
    <w:next w:val="Normln"/>
    <w:link w:val="CittChar"/>
    <w:uiPriority w:val="29"/>
    <w:qFormat/>
    <w:rsid w:val="00095241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095241"/>
    <w:rPr>
      <w:rFonts w:ascii="Arial" w:eastAsiaTheme="minorHAnsi" w:hAnsi="Arial" w:cstheme="minorBidi"/>
      <w:i/>
      <w:iCs/>
      <w:color w:val="000000" w:themeColor="text1"/>
      <w:sz w:val="22"/>
      <w:szCs w:val="22"/>
      <w:lang w:eastAsia="en-US"/>
    </w:rPr>
  </w:style>
  <w:style w:type="paragraph" w:customStyle="1" w:styleId="N15">
    <w:name w:val="N_1_5"/>
    <w:basedOn w:val="Normln"/>
    <w:qFormat/>
    <w:rsid w:val="00095241"/>
    <w:pPr>
      <w:framePr w:wrap="around" w:vAnchor="text" w:hAnchor="text" w:y="1"/>
      <w:spacing w:line="360" w:lineRule="auto"/>
    </w:pPr>
  </w:style>
  <w:style w:type="paragraph" w:customStyle="1" w:styleId="N156b">
    <w:name w:val="N_1_5 6 b"/>
    <w:basedOn w:val="Normln"/>
    <w:qFormat/>
    <w:rsid w:val="00095241"/>
    <w:pPr>
      <w:spacing w:before="120" w:line="360" w:lineRule="auto"/>
    </w:pPr>
  </w:style>
  <w:style w:type="paragraph" w:customStyle="1" w:styleId="N156bodsazeny">
    <w:name w:val="N_1_5 6 b odsazeny"/>
    <w:basedOn w:val="Normln"/>
    <w:qFormat/>
    <w:rsid w:val="00095241"/>
    <w:pPr>
      <w:spacing w:before="120" w:line="360" w:lineRule="auto"/>
      <w:ind w:firstLine="357"/>
    </w:pPr>
  </w:style>
  <w:style w:type="paragraph" w:customStyle="1" w:styleId="N15odsazen">
    <w:name w:val="N_1_5 odsazený"/>
    <w:basedOn w:val="Normln"/>
    <w:qFormat/>
    <w:rsid w:val="00095241"/>
    <w:pPr>
      <w:spacing w:line="360" w:lineRule="auto"/>
      <w:ind w:firstLine="357"/>
    </w:pPr>
  </w:style>
  <w:style w:type="character" w:customStyle="1" w:styleId="Nadpis1Char">
    <w:name w:val="Nadpis 1 Char"/>
    <w:basedOn w:val="Standardnpsmoodstavce"/>
    <w:link w:val="Nadpis1"/>
    <w:uiPriority w:val="9"/>
    <w:rsid w:val="00095241"/>
    <w:rPr>
      <w:rFonts w:ascii="Arial" w:eastAsiaTheme="majorEastAsia" w:hAnsi="Arial" w:cs="Arial"/>
      <w:b/>
      <w:bCs/>
      <w:color w:val="000000" w:themeColor="text1"/>
      <w:sz w:val="36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095241"/>
    <w:rPr>
      <w:rFonts w:ascii="Arial" w:eastAsiaTheme="majorEastAsia" w:hAnsi="Arial" w:cs="Arial"/>
      <w:b/>
      <w:bCs/>
      <w:color w:val="000000" w:themeColor="text1"/>
      <w:sz w:val="32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095241"/>
    <w:rPr>
      <w:rFonts w:ascii="Arial" w:eastAsiaTheme="majorEastAsia" w:hAnsi="Arial" w:cs="Arial"/>
      <w:b/>
      <w:bCs/>
      <w:color w:val="000000" w:themeColor="text1"/>
      <w:sz w:val="28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095241"/>
    <w:rPr>
      <w:rFonts w:ascii="Arial" w:eastAsiaTheme="majorEastAsia" w:hAnsi="Arial" w:cs="Arial"/>
      <w:b/>
      <w:bCs/>
      <w:iCs/>
      <w:color w:val="000000" w:themeColor="text1"/>
      <w:sz w:val="24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095241"/>
    <w:rPr>
      <w:rFonts w:ascii="Arial" w:eastAsiaTheme="majorEastAsia" w:hAnsi="Arial" w:cs="Arial"/>
      <w:color w:val="000000" w:themeColor="text1"/>
      <w:sz w:val="24"/>
      <w:szCs w:val="22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095241"/>
    <w:rPr>
      <w:rFonts w:asciiTheme="majorHAnsi" w:eastAsiaTheme="majorEastAsia" w:hAnsiTheme="majorHAnsi" w:cstheme="majorBidi"/>
      <w:i/>
      <w:iCs/>
      <w:color w:val="000000" w:themeColor="text1"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rsid w:val="00095241"/>
    <w:rPr>
      <w:rFonts w:ascii="Arial" w:eastAsiaTheme="majorEastAsia" w:hAnsi="Arial" w:cs="Arial"/>
      <w:i/>
      <w:iCs/>
      <w:color w:val="404040" w:themeColor="text1" w:themeTint="BF"/>
      <w:sz w:val="22"/>
      <w:szCs w:val="22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rsid w:val="00095241"/>
    <w:rPr>
      <w:rFonts w:ascii="Arial" w:eastAsiaTheme="majorEastAsia" w:hAnsi="Arial" w:cs="Arial"/>
      <w:color w:val="404040" w:themeColor="text1" w:themeTint="BF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rsid w:val="00095241"/>
    <w:rPr>
      <w:rFonts w:ascii="Arial" w:eastAsiaTheme="majorEastAsia" w:hAnsi="Arial" w:cs="Arial"/>
      <w:i/>
      <w:iCs/>
      <w:color w:val="404040" w:themeColor="text1" w:themeTint="BF"/>
      <w:lang w:eastAsia="en-US"/>
    </w:rPr>
  </w:style>
  <w:style w:type="paragraph" w:customStyle="1" w:styleId="NadpisA">
    <w:name w:val="Nadpis A"/>
    <w:basedOn w:val="Nadpis1"/>
    <w:next w:val="Normln"/>
    <w:qFormat/>
    <w:rsid w:val="00095241"/>
    <w:pPr>
      <w:numPr>
        <w:numId w:val="0"/>
      </w:numPr>
    </w:pPr>
  </w:style>
  <w:style w:type="paragraph" w:customStyle="1" w:styleId="NadpisAd">
    <w:name w:val="Nadpis Ad"/>
    <w:basedOn w:val="Nadpis1"/>
    <w:qFormat/>
    <w:rsid w:val="00095241"/>
    <w:pPr>
      <w:numPr>
        <w:numId w:val="3"/>
      </w:numPr>
    </w:pPr>
  </w:style>
  <w:style w:type="paragraph" w:customStyle="1" w:styleId="NadpisVH">
    <w:name w:val="Nadpis VH"/>
    <w:basedOn w:val="Nadpis1"/>
    <w:next w:val="Normln"/>
    <w:rsid w:val="00095241"/>
    <w:pPr>
      <w:numPr>
        <w:numId w:val="0"/>
      </w:numPr>
      <w:spacing w:before="600"/>
    </w:pPr>
    <w:rPr>
      <w:sz w:val="24"/>
    </w:rPr>
  </w:style>
  <w:style w:type="paragraph" w:styleId="Nzev">
    <w:name w:val="Title"/>
    <w:basedOn w:val="Normln"/>
    <w:next w:val="Normln"/>
    <w:link w:val="NzevChar"/>
    <w:uiPriority w:val="10"/>
    <w:qFormat/>
    <w:rsid w:val="00095241"/>
    <w:pPr>
      <w:spacing w:before="840" w:after="300" w:line="360" w:lineRule="auto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952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PodpisChar">
    <w:name w:val="Podpis Char"/>
    <w:basedOn w:val="Standardnpsmoodstavce"/>
    <w:link w:val="Podpis"/>
    <w:rsid w:val="00095241"/>
    <w:rPr>
      <w:rFonts w:ascii="Arial" w:eastAsiaTheme="minorHAnsi" w:hAnsi="Arial" w:cstheme="minorBidi"/>
      <w:sz w:val="22"/>
      <w:szCs w:val="22"/>
      <w:lang w:eastAsia="en-US"/>
    </w:rPr>
  </w:style>
  <w:style w:type="character" w:styleId="Siln">
    <w:name w:val="Strong"/>
    <w:basedOn w:val="Standardnpsmoodstavce"/>
    <w:uiPriority w:val="22"/>
    <w:rsid w:val="00095241"/>
    <w:rPr>
      <w:b/>
      <w:bCs/>
    </w:rPr>
  </w:style>
  <w:style w:type="numbering" w:customStyle="1" w:styleId="Styl2">
    <w:name w:val="Styl2"/>
    <w:basedOn w:val="Bezseznamu"/>
    <w:uiPriority w:val="99"/>
    <w:rsid w:val="00095241"/>
    <w:pPr>
      <w:numPr>
        <w:numId w:val="4"/>
      </w:numPr>
    </w:pPr>
  </w:style>
  <w:style w:type="paragraph" w:styleId="Vrazncitt">
    <w:name w:val="Intense Quote"/>
    <w:basedOn w:val="Normln"/>
    <w:next w:val="Normln"/>
    <w:link w:val="VrazncittChar"/>
    <w:uiPriority w:val="30"/>
    <w:qFormat/>
    <w:rsid w:val="0009524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95241"/>
    <w:rPr>
      <w:rFonts w:ascii="Arial" w:eastAsiaTheme="minorHAnsi" w:hAnsi="Arial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95241"/>
    <w:rPr>
      <w:rFonts w:ascii="Arial" w:eastAsiaTheme="minorHAnsi" w:hAnsi="Arial" w:cstheme="minorBidi"/>
      <w:sz w:val="22"/>
      <w:szCs w:val="22"/>
      <w:lang w:eastAsia="en-US"/>
    </w:rPr>
  </w:style>
  <w:style w:type="character" w:styleId="Zdraznnintenzivn">
    <w:name w:val="Intense Emphasis"/>
    <w:basedOn w:val="Standardnpsmoodstavce"/>
    <w:uiPriority w:val="21"/>
    <w:qFormat/>
    <w:rsid w:val="00095241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095241"/>
    <w:rPr>
      <w:i/>
      <w:iCs/>
      <w:color w:val="808080" w:themeColor="text1" w:themeTint="7F"/>
    </w:rPr>
  </w:style>
  <w:style w:type="character" w:styleId="Zdraznn">
    <w:name w:val="Emphasis"/>
    <w:basedOn w:val="Standardnpsmoodstavce"/>
    <w:uiPriority w:val="20"/>
    <w:qFormat/>
    <w:rsid w:val="00095241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47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4714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02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vysokom&#253;tsk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2218</CharactersWithSpaces>
  <SharedDoc>false</SharedDoc>
  <HLinks>
    <vt:vector size="12" baseType="variant">
      <vt:variant>
        <vt:i4>1048609</vt:i4>
      </vt:variant>
      <vt:variant>
        <vt:i4>6</vt:i4>
      </vt:variant>
      <vt:variant>
        <vt:i4>0</vt:i4>
      </vt:variant>
      <vt:variant>
        <vt:i4>5</vt:i4>
      </vt:variant>
      <vt:variant>
        <vt:lpwstr>mailto:fiala@redea.cz</vt:lpwstr>
      </vt:variant>
      <vt:variant>
        <vt:lpwstr/>
      </vt:variant>
      <vt:variant>
        <vt:i4>983072</vt:i4>
      </vt:variant>
      <vt:variant>
        <vt:i4>3</vt:i4>
      </vt:variant>
      <vt:variant>
        <vt:i4>0</vt:i4>
      </vt:variant>
      <vt:variant>
        <vt:i4>5</vt:i4>
      </vt:variant>
      <vt:variant>
        <vt:lpwstr>mailto:zeman@redea.cz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Zeman</dc:creator>
  <cp:lastModifiedBy>Stanislava Fišerová</cp:lastModifiedBy>
  <cp:revision>2</cp:revision>
  <cp:lastPrinted>2022-02-14T06:45:00Z</cp:lastPrinted>
  <dcterms:created xsi:type="dcterms:W3CDTF">2025-02-28T05:17:00Z</dcterms:created>
  <dcterms:modified xsi:type="dcterms:W3CDTF">2025-02-28T05:17:00Z</dcterms:modified>
</cp:coreProperties>
</file>